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3E" w:rsidRDefault="00CF0E3E" w:rsidP="00CF0E3E">
      <w:pPr>
        <w:pStyle w:val="NoSpacing"/>
      </w:pPr>
      <w:r>
        <w:t>Nathan Brinling</w:t>
      </w:r>
    </w:p>
    <w:p w:rsidR="00CF0E3E" w:rsidRDefault="00CF0E3E" w:rsidP="00CF0E3E">
      <w:pPr>
        <w:pStyle w:val="NoSpacing"/>
      </w:pPr>
      <w:r>
        <w:t xml:space="preserve">AP English Literature and Composition </w:t>
      </w:r>
    </w:p>
    <w:p w:rsidR="00CF0E3E" w:rsidRDefault="00CF0E3E" w:rsidP="00CF0E3E">
      <w:pPr>
        <w:pStyle w:val="NoSpacing"/>
      </w:pPr>
      <w:r>
        <w:t>Composition:  Rainsford in Action</w:t>
      </w:r>
    </w:p>
    <w:p w:rsidR="00CF0E3E" w:rsidRDefault="00CF0E3E" w:rsidP="00CF0E3E">
      <w:pPr>
        <w:pStyle w:val="NoSpacing"/>
      </w:pPr>
      <w:r>
        <w:t>29 October 2009</w:t>
      </w:r>
    </w:p>
    <w:p w:rsidR="00CF0E3E" w:rsidRDefault="00CF0E3E" w:rsidP="00CF0E3E">
      <w:pPr>
        <w:pStyle w:val="NoSpacing"/>
      </w:pPr>
    </w:p>
    <w:p w:rsidR="00CF0E3E" w:rsidRDefault="00CF0E3E" w:rsidP="00CF0E3E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CF0E3E" w:rsidRDefault="00CF0E3E" w:rsidP="00CF0E3E">
      <w:pPr>
        <w:pStyle w:val="NoSpacing"/>
        <w:jc w:val="center"/>
        <w:rPr>
          <w:b/>
          <w:u w:val="single"/>
        </w:rPr>
      </w:pPr>
    </w:p>
    <w:p w:rsidR="00CF0E3E" w:rsidRDefault="00CF0E3E" w:rsidP="00CF0E3E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6.2 Colons </w:t>
      </w:r>
    </w:p>
    <w:p w:rsidR="00CF0E3E" w:rsidRDefault="00CF0E3E" w:rsidP="00CF0E3E">
      <w:pPr>
        <w:pStyle w:val="NoSpacing"/>
        <w:rPr>
          <w:b/>
          <w:u w:val="single"/>
        </w:rPr>
      </w:pPr>
    </w:p>
    <w:p w:rsidR="00CF0E3E" w:rsidRDefault="00CF0E3E" w:rsidP="00CF0E3E">
      <w:pPr>
        <w:pStyle w:val="NoSpacing"/>
      </w:pPr>
      <w:r>
        <w:t>MY SENTENCES</w:t>
      </w:r>
      <w:r w:rsidRPr="001910BD">
        <w:t xml:space="preserve">:  </w:t>
      </w:r>
      <w:r>
        <w:rPr>
          <w:rFonts w:asciiTheme="minorHAnsi" w:hAnsiTheme="minorHAnsi"/>
        </w:rPr>
        <w:t xml:space="preserve">  Rainsford is thrust into a major choice, to be the hunted by the general for three days or be killed instantly.  </w:t>
      </w:r>
    </w:p>
    <w:p w:rsidR="00CF0E3E" w:rsidRDefault="00CF0E3E" w:rsidP="00CF0E3E">
      <w:pPr>
        <w:pStyle w:val="NoSpacing"/>
      </w:pPr>
    </w:p>
    <w:p w:rsidR="00CF0E3E" w:rsidRDefault="00CF0E3E" w:rsidP="00CF0E3E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The narrator describes the following as the hunter hid in a tree; “Rainsford held his breath.  The general’s eyes had left the ground and were traveling inch by inch up the tree” (Connell 81).</w:t>
      </w:r>
    </w:p>
    <w:p w:rsidR="00CF0E3E" w:rsidRDefault="00CF0E3E" w:rsidP="00CF0E3E">
      <w:pPr>
        <w:pStyle w:val="NoSpacing"/>
      </w:pPr>
    </w:p>
    <w:p w:rsidR="00CF0E3E" w:rsidRDefault="00CF0E3E" w:rsidP="00CF0E3E">
      <w:pPr>
        <w:pStyle w:val="NoSpacing"/>
      </w:pPr>
      <w:r>
        <w:t xml:space="preserve">EXPLANATION:  Use a colon before a list of items, especially after expressions like as follows and the following.  Also use a colon before a long formal statement or a quotation.  I found this information on page 359 of the </w:t>
      </w:r>
      <w:r w:rsidRPr="00CF0E3E">
        <w:rPr>
          <w:i/>
        </w:rPr>
        <w:t>Holt Handbook</w:t>
      </w:r>
      <w:r>
        <w:t xml:space="preserve">.  </w:t>
      </w:r>
    </w:p>
    <w:p w:rsidR="00CF0E3E" w:rsidRDefault="00CF0E3E" w:rsidP="00CF0E3E">
      <w:pPr>
        <w:pStyle w:val="NoSpacing"/>
        <w:numPr>
          <w:ilvl w:val="0"/>
          <w:numId w:val="2"/>
        </w:numPr>
      </w:pPr>
      <w:r>
        <w:t xml:space="preserve">In both examples, a colon is needed before a long formal statement.  </w:t>
      </w:r>
    </w:p>
    <w:p w:rsidR="00CF0E3E" w:rsidRDefault="00CF0E3E" w:rsidP="00CF0E3E">
      <w:pPr>
        <w:pStyle w:val="NoSpacing"/>
      </w:pPr>
    </w:p>
    <w:p w:rsidR="00CF0E3E" w:rsidRDefault="00CF0E3E" w:rsidP="00CF0E3E">
      <w:pPr>
        <w:pStyle w:val="NoSpacing"/>
        <w:rPr>
          <w:rFonts w:asciiTheme="minorHAnsi" w:hAnsiTheme="minorHAnsi"/>
        </w:rPr>
      </w:pPr>
      <w:r>
        <w:t>REVISED EXAMPLE</w:t>
      </w:r>
      <w:r w:rsidRPr="001910BD">
        <w:t xml:space="preserve">S:  </w:t>
      </w:r>
      <w:r>
        <w:rPr>
          <w:rFonts w:asciiTheme="minorHAnsi" w:hAnsiTheme="minorHAnsi"/>
        </w:rPr>
        <w:t xml:space="preserve">Rainsford is thrust into a major </w:t>
      </w:r>
      <w:r w:rsidR="0020705B">
        <w:rPr>
          <w:rFonts w:asciiTheme="minorHAnsi" w:hAnsiTheme="minorHAnsi"/>
        </w:rPr>
        <w:t>decision</w:t>
      </w:r>
      <w:r>
        <w:rPr>
          <w:rFonts w:asciiTheme="minorHAnsi" w:hAnsiTheme="minorHAnsi"/>
        </w:rPr>
        <w:t xml:space="preserve">: to be the hunted by the general for three days or be killed instantly.  </w:t>
      </w:r>
    </w:p>
    <w:p w:rsidR="00CF0E3E" w:rsidRDefault="00CF0E3E" w:rsidP="00CF0E3E">
      <w:pPr>
        <w:pStyle w:val="NoSpacing"/>
        <w:rPr>
          <w:rFonts w:asciiTheme="minorHAnsi" w:hAnsiTheme="minorHAnsi"/>
        </w:rPr>
      </w:pPr>
    </w:p>
    <w:p w:rsidR="00CF0E3E" w:rsidRDefault="00CF0E3E" w:rsidP="00CF0E3E">
      <w:pPr>
        <w:pStyle w:val="NoSpacing"/>
      </w:pPr>
      <w:r>
        <w:rPr>
          <w:rFonts w:asciiTheme="minorHAnsi" w:hAnsiTheme="minorHAnsi"/>
        </w:rPr>
        <w:t>The narrator describes the following as the hunter hid in a tree: “Rainsford held his breath.  The general’s eyes had left the ground and were traveling inch by inch up the tree” (Connell 81).</w:t>
      </w:r>
    </w:p>
    <w:p w:rsidR="00CF0E3E" w:rsidRDefault="00CF0E3E" w:rsidP="00CF0E3E">
      <w:pPr>
        <w:pStyle w:val="NoSpacing"/>
      </w:pPr>
    </w:p>
    <w:p w:rsidR="00CF0E3E" w:rsidRPr="00242212" w:rsidRDefault="00CF0E3E" w:rsidP="00CF0E3E">
      <w:pPr>
        <w:pStyle w:val="NoSpacing"/>
      </w:pPr>
      <w:r>
        <w:t xml:space="preserve">ORIGINAL EXAMPLE:  </w:t>
      </w:r>
      <w:r w:rsidR="00CF34B3">
        <w:t xml:space="preserve">The concert included performances by the following: Jay-Z, Jack Johnson, and Coldplay.  </w:t>
      </w:r>
    </w:p>
    <w:p w:rsidR="00461C24" w:rsidRDefault="00461C24"/>
    <w:sectPr w:rsidR="00461C24" w:rsidSect="00461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838E8"/>
    <w:multiLevelType w:val="hybridMultilevel"/>
    <w:tmpl w:val="A0C66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376C4"/>
    <w:multiLevelType w:val="hybridMultilevel"/>
    <w:tmpl w:val="34762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0E3E"/>
    <w:rsid w:val="00123658"/>
    <w:rsid w:val="002025C8"/>
    <w:rsid w:val="0020705B"/>
    <w:rsid w:val="00461C24"/>
    <w:rsid w:val="00601CEC"/>
    <w:rsid w:val="00CF0E3E"/>
    <w:rsid w:val="00CF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0E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2010-01-14T04:14:00Z</dcterms:created>
  <dcterms:modified xsi:type="dcterms:W3CDTF">2010-01-14T04:14:00Z</dcterms:modified>
</cp:coreProperties>
</file>